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7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right="78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right="7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СПЕЦИФИКАЦИЯ</w:t>
      </w:r>
    </w:p>
    <w:p w:rsidR="00000000" w:rsidDel="00000000" w:rsidP="00000000" w:rsidRDefault="00000000" w:rsidRPr="00000000" w14:paraId="00000004">
      <w:pPr>
        <w:spacing w:line="276" w:lineRule="auto"/>
        <w:ind w:right="7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проверочной работы по математике для обучающихся 1-х классов общеобразовательных организаций Московской области,</w:t>
      </w:r>
    </w:p>
    <w:p w:rsidR="00000000" w:rsidDel="00000000" w:rsidP="00000000" w:rsidRDefault="00000000" w:rsidRPr="00000000" w14:paraId="00000005">
      <w:pPr>
        <w:spacing w:line="276" w:lineRule="auto"/>
        <w:ind w:right="7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участвующих в проекте «Эффективная начальная школа»</w:t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Проверочная работа проводится образовательной организацией самостоятельно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с   декабря по     декабря 2023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Назначение проверочной работы</w:t>
      </w:r>
    </w:p>
    <w:p w:rsidR="00000000" w:rsidDel="00000000" w:rsidP="00000000" w:rsidRDefault="00000000" w:rsidRPr="00000000" w14:paraId="00000008">
      <w:pPr>
        <w:spacing w:line="276" w:lineRule="auto"/>
        <w:ind w:right="39" w:firstLine="38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Проверочная работа проводится с целью определения уровня усвоения учащимися предметного содержания программы по математике за первый класс общеобразовательной школы в рамках проекта «Эффективная начальная школа» и выявления элементов содержания, вызывающих наибольшие затруднения. </w:t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hanging="199.0000000000000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 проведения проверочной работы</w:t>
      </w:r>
    </w:p>
    <w:p w:rsidR="00000000" w:rsidDel="00000000" w:rsidP="00000000" w:rsidRDefault="00000000" w:rsidRPr="00000000" w14:paraId="0000000B">
      <w:pPr>
        <w:spacing w:after="24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Работа проводится в рамках ВСОКО. Для выполнения заданий нужна ручка, линейка, простой карандаш.  Дополнительное оборудование и материалы не требуются. Ответы учащиеся записывают в контрольных измерительных материалах. Выполнение заданий проверочной работы не требует специальной подготовки обучающихся.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hanging="199.0000000000000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Время выполнения проверочной работы</w:t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Время выполнения работы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40 минут.</w:t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hanging="199.000000000000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и структура проверочной работы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4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Задания проверочной работы составлены с учётом результатов освоения   разделов   программы   по  математике:    «Числа   и    величины», «Арифметические     действия»,     «Текстовые  задачи», «Пространственные  отношения и геометрические фигуры», «Геометрические величины», «Математическая информация».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4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Проверочная работа включает 13 заданий: 9 заданий с выбором одного или нескольких верных ответов, 3 задания с кратким ответом, 1 задание с развёрнутым ответом.  В работу включены 2 задания на проверку функциональной грамотности (12, 13) В таблице представлено распределение заданий по разделам содержания программы по математике. </w:t>
      </w:r>
    </w:p>
    <w:p w:rsidR="00000000" w:rsidDel="00000000" w:rsidP="00000000" w:rsidRDefault="00000000" w:rsidRPr="00000000" w14:paraId="00000012">
      <w:pPr>
        <w:spacing w:line="276" w:lineRule="auto"/>
        <w:ind w:right="1971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1971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Распределение заданий по основным разделам содержания программы по математике</w:t>
      </w:r>
    </w:p>
    <w:p w:rsidR="00000000" w:rsidDel="00000000" w:rsidP="00000000" w:rsidRDefault="00000000" w:rsidRPr="00000000" w14:paraId="00000014">
      <w:pPr>
        <w:spacing w:line="276" w:lineRule="auto"/>
        <w:ind w:right="197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10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2"/>
        <w:gridCol w:w="4795"/>
        <w:gridCol w:w="3821"/>
        <w:tblGridChange w:id="0">
          <w:tblGrid>
            <w:gridCol w:w="672"/>
            <w:gridCol w:w="4795"/>
            <w:gridCol w:w="3821"/>
          </w:tblGrid>
        </w:tblGridChange>
      </w:tblGrid>
      <w:tr>
        <w:trPr>
          <w:cantSplit w:val="0"/>
          <w:trHeight w:val="966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67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курса математики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235" w:right="22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 заданий в работе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Числа и величины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Арифметические действия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Текстовые задачи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10"/>
              </w:tabs>
              <w:spacing w:after="0" w:before="0" w:line="317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Пространственные</w:t>
              <w:tab/>
              <w:t xml:space="preserve">отношения и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8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геометрические фигуры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7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Геометрические величины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1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Математическая информация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104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Итого: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4" w:lineRule="auto"/>
              <w:ind w:left="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leader="none" w:pos="10064"/>
        </w:tabs>
        <w:spacing w:line="276" w:lineRule="auto"/>
        <w:ind w:left="821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0064"/>
        </w:tabs>
        <w:spacing w:line="276" w:lineRule="auto"/>
        <w:ind w:left="821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0064"/>
        </w:tabs>
        <w:spacing w:line="276" w:lineRule="auto"/>
        <w:ind w:right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0064"/>
        </w:tabs>
        <w:spacing w:line="276" w:lineRule="auto"/>
        <w:ind w:right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10064"/>
        </w:tabs>
        <w:spacing w:line="276" w:lineRule="auto"/>
        <w:ind w:right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Условные обозначения типов заданий: ВО – выбор ответа, КО – краткий ответ, РО – развёрнутый ответ.</w:t>
      </w:r>
    </w:p>
    <w:p w:rsidR="00000000" w:rsidDel="00000000" w:rsidP="00000000" w:rsidRDefault="00000000" w:rsidRPr="00000000" w14:paraId="00000033">
      <w:pPr>
        <w:spacing w:line="276" w:lineRule="auto"/>
        <w:ind w:left="82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6.999999999998" w:type="dxa"/>
        <w:jc w:val="left"/>
        <w:tblInd w:w="7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2"/>
        <w:gridCol w:w="2070"/>
        <w:gridCol w:w="4834"/>
        <w:gridCol w:w="708"/>
        <w:gridCol w:w="593"/>
        <w:tblGridChange w:id="0">
          <w:tblGrid>
            <w:gridCol w:w="712"/>
            <w:gridCol w:w="2070"/>
            <w:gridCol w:w="4834"/>
            <w:gridCol w:w="708"/>
            <w:gridCol w:w="593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7" w:firstLine="10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зада-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ния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68" w:firstLine="182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Контролируемые элементы содержания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Планируемые результаты обучения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00" w:firstLine="3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Тип зада-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ния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03" w:hanging="5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Макс. балл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6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Закономерность в ряду заданных объектов  (чисел), её обнаружение, продолжение ряда.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Определить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закономерность в ряду заданных чисел и продолжить ряд.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1166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Взаимосвязь компонентов действий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сложения и вычитания. 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Находить нужное число на основе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взаимосвязи компонентов действий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сложения и вычитания.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Длина и её измерение. Единицы длины: сантиметр, дециметр; установление соотношения между ними.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Устанавливать отношения между заданными единицами длины, сравнивать единицы измерения длины (сантиметр и дециметр).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Структурные элементы задачи, составление текстовой задачи по рисунку.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Составлять задачу по рисунку, выбирать действие для решения задачи, находить верный ответ.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Двухшаговые инструкции, связанные с вычислением, сравнением и измерением длины.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Измерять и сравнивать отрезки заданной длины. 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Геометрические фигуры.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Достроить треугольник, опираясь на знания об отрезке и незамкнутой ломаной линии.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Величины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Складывать величины с опорой на рисунок.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Расположение предметов и объектов на плоскости, в пространстве; установление пространственных отношений.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Определять расположение объектов в пространстве: правее, левее; сравнивать объекты по длине без измерений на основе пространственного расположения. 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Структурные элементы задачи, составление текстовой задачи по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рисунку.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Устанавливать действие для решения задачи на основе рисунка, подбирать правильный вопрос к задаче.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Расположение предметов и объектов на плоскости, в пространстве; установление пространственных отношений.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Определить число объектов (кубиков), расположенных в пространстве определённым образом. 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Структурные элементы задачи, составление текстовой задачи по рисунку.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Решать текстовую задачу с опорой на рисунок, выбирать верный ответ.    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Сбор данных об объекте.  Характеристики объекта, группы объектов. Группировка объектов по заданному признаку.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Выделить из множества данных нужный объект согласно заданной характеристике. 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2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5" w:right="3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Чтение таблицы (содержащей не более четырёх столбцов); извлечение данного из строки, столбца; запись ответов на основе данных таблицы.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9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Читать таблицу, находить, выбирать  и записывать нужные данные на основе таблицы. 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15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1"/>
        </w:tabs>
        <w:spacing w:after="0" w:before="0" w:line="276" w:lineRule="auto"/>
        <w:ind w:left="0" w:right="0" w:hanging="199.000000000000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оценки выполнения проверочной работы</w:t>
      </w:r>
    </w:p>
    <w:p w:rsidR="00000000" w:rsidDel="00000000" w:rsidP="00000000" w:rsidRDefault="00000000" w:rsidRPr="00000000" w14:paraId="00000094">
      <w:pPr>
        <w:spacing w:line="276" w:lineRule="auto"/>
        <w:ind w:right="801" w:firstLine="4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 выполнение заданий №1, 2, 4, 5, 7, 10, 11 ставится: 1 балл – полный верный ответ, 0 баллов – неполный ответ, или неверный ответ, или ответ отсутствует.</w:t>
      </w:r>
    </w:p>
    <w:p w:rsidR="00000000" w:rsidDel="00000000" w:rsidP="00000000" w:rsidRDefault="00000000" w:rsidRPr="00000000" w14:paraId="00000095">
      <w:pPr>
        <w:spacing w:line="276" w:lineRule="auto"/>
        <w:ind w:right="8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За выполнение заданий № 3, 6, 8, 9, 12  ставится: 2 балла – полный верный ответ, 1 балл – неполный верный ответ, 0 баллов – неверный ответ или ответ отсутствует. Эти задания считаются выполненными, если учащийся получает за них хотя бы один балл.</w:t>
      </w:r>
    </w:p>
    <w:p w:rsidR="00000000" w:rsidDel="00000000" w:rsidP="00000000" w:rsidRDefault="00000000" w:rsidRPr="00000000" w14:paraId="00000096">
      <w:pPr>
        <w:spacing w:line="276" w:lineRule="auto"/>
        <w:ind w:right="8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За выполнение задания № 13  ставится: 3 балла – полные верные ответы на все вопросы, 2 балла – полные верные ответы на три вопроса, 1 балл – полные верные ответы на 2 вопроса,  0 баллов – неверные ответы более чем на 2 вопроса или ответ отсутствует. </w:t>
      </w:r>
    </w:p>
    <w:p w:rsidR="00000000" w:rsidDel="00000000" w:rsidP="00000000" w:rsidRDefault="00000000" w:rsidRPr="00000000" w14:paraId="00000097">
      <w:pPr>
        <w:spacing w:line="276" w:lineRule="auto"/>
        <w:ind w:right="8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Эти задания считаются выполненными, если учащийся получает за них хотя бы один балл.</w:t>
      </w:r>
    </w:p>
    <w:p w:rsidR="00000000" w:rsidDel="00000000" w:rsidP="00000000" w:rsidRDefault="00000000" w:rsidRPr="00000000" w14:paraId="0000009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Максимальный балл за всю работу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9">
      <w:pPr>
        <w:spacing w:line="276" w:lineRule="auto"/>
        <w:ind w:right="800" w:firstLine="38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Если учащийся получает за выполнение всей работы </w:t>
      </w: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sz w:val="24"/>
          <w:szCs w:val="24"/>
          <w:rtl w:val="0"/>
        </w:rPr>
        <w:t xml:space="preserve"> и более баллов, то он достиг базового уровня обязательной подготовки по математике. </w:t>
      </w:r>
    </w:p>
    <w:p w:rsidR="00000000" w:rsidDel="00000000" w:rsidP="00000000" w:rsidRDefault="00000000" w:rsidRPr="00000000" w14:paraId="0000009A">
      <w:pPr>
        <w:spacing w:line="276" w:lineRule="auto"/>
        <w:ind w:right="424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Уровни:</w:t>
      </w:r>
    </w:p>
    <w:p w:rsidR="00000000" w:rsidDel="00000000" w:rsidP="00000000" w:rsidRDefault="00000000" w:rsidRPr="00000000" w14:paraId="0000009B">
      <w:pPr>
        <w:spacing w:line="276" w:lineRule="auto"/>
        <w:ind w:right="424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«Отлично» – 16 – 20 баллов</w:t>
      </w:r>
    </w:p>
    <w:p w:rsidR="00000000" w:rsidDel="00000000" w:rsidP="00000000" w:rsidRDefault="00000000" w:rsidRPr="00000000" w14:paraId="0000009C">
      <w:pPr>
        <w:spacing w:line="276" w:lineRule="auto"/>
        <w:ind w:right="424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«Хорошо» – 12 – 15 баллов</w:t>
      </w:r>
    </w:p>
    <w:p w:rsidR="00000000" w:rsidDel="00000000" w:rsidP="00000000" w:rsidRDefault="00000000" w:rsidRPr="00000000" w14:paraId="0000009D">
      <w:pPr>
        <w:spacing w:line="276" w:lineRule="auto"/>
        <w:ind w:right="424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«Удовлетворительно» – 8 – 11 баллов</w:t>
      </w:r>
    </w:p>
    <w:p w:rsidR="00000000" w:rsidDel="00000000" w:rsidP="00000000" w:rsidRDefault="00000000" w:rsidRPr="00000000" w14:paraId="0000009E">
      <w:pPr>
        <w:spacing w:line="276" w:lineRule="auto"/>
        <w:ind w:right="424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«Неудовлетворительно» – 0 – 7 баллов</w:t>
      </w:r>
    </w:p>
    <w:p w:rsidR="00000000" w:rsidDel="00000000" w:rsidP="00000000" w:rsidRDefault="00000000" w:rsidRPr="00000000" w14:paraId="0000009F">
      <w:pPr>
        <w:spacing w:line="276" w:lineRule="auto"/>
        <w:ind w:right="3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76" w:lineRule="auto"/>
        <w:ind w:right="3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ind w:right="3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Ответы к заданиям с выбором ответа </w:t>
      </w:r>
    </w:p>
    <w:p w:rsidR="00000000" w:rsidDel="00000000" w:rsidP="00000000" w:rsidRDefault="00000000" w:rsidRPr="00000000" w14:paraId="000000A2">
      <w:pPr>
        <w:spacing w:line="276" w:lineRule="auto"/>
        <w:ind w:right="3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Указанные в ответах цифры соответствуют порядку следования ответов в заданиях</w:t>
      </w:r>
    </w:p>
    <w:p w:rsidR="00000000" w:rsidDel="00000000" w:rsidP="00000000" w:rsidRDefault="00000000" w:rsidRPr="00000000" w14:paraId="000000A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5611"/>
        <w:gridCol w:w="3427"/>
        <w:tblGridChange w:id="0">
          <w:tblGrid>
            <w:gridCol w:w="1242"/>
            <w:gridCol w:w="5611"/>
            <w:gridCol w:w="34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 задания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Ответ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Максимальный балл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2, 3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3, 4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1, 4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BF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 заданий с кратким ответом</w:t>
      </w:r>
    </w:p>
    <w:p w:rsidR="00000000" w:rsidDel="00000000" w:rsidP="00000000" w:rsidRDefault="00000000" w:rsidRPr="00000000" w14:paraId="000000C2">
      <w:pPr>
        <w:spacing w:line="276" w:lineRule="auto"/>
        <w:ind w:right="170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Указанные в ответах цифры соответствуют порядку следования ответов в заданиях. </w:t>
      </w:r>
    </w:p>
    <w:p w:rsidR="00000000" w:rsidDel="00000000" w:rsidP="00000000" w:rsidRDefault="00000000" w:rsidRPr="00000000" w14:paraId="000000C3">
      <w:pPr>
        <w:spacing w:line="276" w:lineRule="auto"/>
        <w:ind w:right="170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5"/>
        <w:gridCol w:w="3411"/>
        <w:tblGridChange w:id="0">
          <w:tblGrid>
            <w:gridCol w:w="5945"/>
            <w:gridCol w:w="3411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418" w:right="693" w:firstLine="719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Содержание верного ответа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Первая гусеница : 1,2,3,4,5,6,7.8,8,10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Вторая гусеница: 11,12,13,14,15,16,17,18,19.20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4"/>
              </w:tabs>
              <w:spacing w:after="0" w:before="0" w:line="22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9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 оценивания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98" w:right="9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Вписаны все пропущенные числа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Вписаны не все пропущенные  числа или перепутан порядок чисел, или ответ отсутствует.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0" w:right="65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Максимальный балл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D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5"/>
        <w:gridCol w:w="3411"/>
        <w:tblGridChange w:id="0">
          <w:tblGrid>
            <w:gridCol w:w="5945"/>
            <w:gridCol w:w="3411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37" w:right="4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Содержание верного ответа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– 7 = 10</w:t>
            </w:r>
          </w:p>
        </w:tc>
      </w:tr>
      <w:tr>
        <w:trPr>
          <w:cantSplit w:val="0"/>
          <w:trHeight w:val="222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9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 оценивания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8" w:right="9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Правильно вписано число.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Вписано другое число или ответ отсутствует.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65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Максимальный балл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E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5"/>
        <w:gridCol w:w="3411"/>
        <w:tblGridChange w:id="0">
          <w:tblGrid>
            <w:gridCol w:w="5945"/>
            <w:gridCol w:w="3411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37" w:right="4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Содержание верного ответа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Ответ: 5 птиц.</w:t>
            </w:r>
          </w:p>
        </w:tc>
      </w:tr>
      <w:tr>
        <w:trPr>
          <w:cantSplit w:val="0"/>
          <w:trHeight w:val="222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9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 оценивания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8" w:right="9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Правильно вписано число.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Вписано другое число или ответ отсутствует.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65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Максимальный балл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F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5"/>
        <w:gridCol w:w="3411"/>
        <w:tblGridChange w:id="0">
          <w:tblGrid>
            <w:gridCol w:w="5945"/>
            <w:gridCol w:w="3411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37" w:right="4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Содержание верного ответа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 – в среду или среда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13.2 – 15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13.3 – 24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13.4 – на 1 или 1</w:t>
            </w:r>
          </w:p>
        </w:tc>
      </w:tr>
      <w:tr>
        <w:trPr>
          <w:cantSplit w:val="0"/>
          <w:trHeight w:val="222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9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 оценивания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8" w:right="9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Правильно вписаны ответы на все вопросы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Правильно вписаны ответы  на 3 вопроса.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Правильно вписаны ответы  на 2 вопроса.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Вписаны правильные ответы менее, чем на 2 вопроса, вписаны неправильные ответы более, чем на 2 вопроса или ответы отсутствует.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65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Максимальный балл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0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оценивания заданий с развёрнутым ответом</w:t>
      </w:r>
    </w:p>
    <w:p w:rsidR="00000000" w:rsidDel="00000000" w:rsidP="00000000" w:rsidRDefault="00000000" w:rsidRPr="00000000" w14:paraId="0000010E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5"/>
        <w:gridCol w:w="3411"/>
        <w:tblGridChange w:id="0">
          <w:tblGrid>
            <w:gridCol w:w="5945"/>
            <w:gridCol w:w="3411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37" w:right="41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Содержание верного ответа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012577" cy="1560897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577" cy="15608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215900</wp:posOffset>
                      </wp:positionV>
                      <wp:extent cx="733425" cy="12287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984050" y="3170400"/>
                                <a:ext cx="723900" cy="1219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BD4B48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215900</wp:posOffset>
                      </wp:positionV>
                      <wp:extent cx="733425" cy="12287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3425" cy="1228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177800</wp:posOffset>
                      </wp:positionV>
                      <wp:extent cx="1028700" cy="2857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36413" y="3770475"/>
                                <a:ext cx="101917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BD4B48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177800</wp:posOffset>
                      </wp:positionV>
                      <wp:extent cx="1028700" cy="2857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700" cy="28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9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 оценивания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8" w:right="9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Оба отрезка начерчены правильно, то есть получены два треугольника. 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Один отрезок начерчен правильно, получен один треугольник.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Чертёж выполнен неправильно, не получены треугольники или ответ отсутствует.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65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Максимальный балл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20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284" w:top="142" w:left="709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20" w:hanging="199"/>
      </w:pPr>
      <w:rPr>
        <w:rFonts w:ascii="Times New Roman" w:cs="Times New Roman" w:eastAsia="Times New Roman" w:hAnsi="Times New Roman"/>
        <w:b w:val="1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822" w:hanging="199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715" w:hanging="199"/>
      </w:pPr>
      <w:rPr/>
    </w:lvl>
    <w:lvl w:ilvl="3">
      <w:start w:val="0"/>
      <w:numFmt w:val="bullet"/>
      <w:lvlText w:val="•"/>
      <w:lvlJc w:val="left"/>
      <w:pPr>
        <w:ind w:left="2410" w:hanging="199"/>
      </w:pPr>
      <w:rPr/>
    </w:lvl>
    <w:lvl w:ilvl="4">
      <w:start w:val="0"/>
      <w:numFmt w:val="bullet"/>
      <w:lvlText w:val="•"/>
      <w:lvlJc w:val="left"/>
      <w:pPr>
        <w:ind w:left="3105" w:hanging="199"/>
      </w:pPr>
      <w:rPr/>
    </w:lvl>
    <w:lvl w:ilvl="5">
      <w:start w:val="0"/>
      <w:numFmt w:val="bullet"/>
      <w:lvlText w:val="•"/>
      <w:lvlJc w:val="left"/>
      <w:pPr>
        <w:ind w:left="3800" w:hanging="199"/>
      </w:pPr>
      <w:rPr/>
    </w:lvl>
    <w:lvl w:ilvl="6">
      <w:start w:val="0"/>
      <w:numFmt w:val="bullet"/>
      <w:lvlText w:val="•"/>
      <w:lvlJc w:val="left"/>
      <w:pPr>
        <w:ind w:left="4495" w:hanging="199"/>
      </w:pPr>
      <w:rPr/>
    </w:lvl>
    <w:lvl w:ilvl="7">
      <w:start w:val="0"/>
      <w:numFmt w:val="bullet"/>
      <w:lvlText w:val="•"/>
      <w:lvlJc w:val="left"/>
      <w:pPr>
        <w:ind w:left="5191" w:hanging="199"/>
      </w:pPr>
      <w:rPr/>
    </w:lvl>
    <w:lvl w:ilvl="8">
      <w:start w:val="0"/>
      <w:numFmt w:val="bullet"/>
      <w:lvlText w:val="•"/>
      <w:lvlJc w:val="left"/>
      <w:pPr>
        <w:ind w:left="5886" w:hanging="19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qso2QtrFh1bIz0248PO3mvLIwg==">CgMxLjA4AHIhMXZwY1MtdnFUY19LMVJwLVVYdWdhbkdMa0ZtWGVZdEND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